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919C2A" w14:textId="34D3C1F6" w:rsidR="00C26E81" w:rsidRDefault="00CF3780" w:rsidP="003F5B05">
      <w:pPr>
        <w:widowControl w:val="0"/>
        <w:autoSpaceDE w:val="0"/>
        <w:autoSpaceDN w:val="0"/>
        <w:adjustRightInd w:val="0"/>
        <w:spacing w:after="240"/>
        <w:contextualSpacing/>
        <w:jc w:val="center"/>
        <w:rPr>
          <w:rFonts w:cs="Arial"/>
          <w:b/>
          <w:bCs/>
        </w:rPr>
      </w:pPr>
      <w:r>
        <w:rPr>
          <w:rFonts w:cs="Arial"/>
          <w:b/>
          <w:bCs/>
        </w:rPr>
        <w:t>20</w:t>
      </w:r>
      <w:r w:rsidR="00271397">
        <w:rPr>
          <w:rFonts w:cs="Arial"/>
          <w:b/>
          <w:bCs/>
        </w:rPr>
        <w:t>2</w:t>
      </w:r>
      <w:r w:rsidR="00920B38">
        <w:rPr>
          <w:rFonts w:cs="Arial"/>
          <w:b/>
          <w:bCs/>
        </w:rPr>
        <w:t>2</w:t>
      </w:r>
      <w:r w:rsidR="00C26E81" w:rsidRPr="003F5B05">
        <w:rPr>
          <w:rFonts w:cs="Arial"/>
          <w:b/>
          <w:bCs/>
        </w:rPr>
        <w:t xml:space="preserve"> </w:t>
      </w:r>
      <w:r w:rsidR="00C26E81" w:rsidRPr="003F5B05">
        <w:rPr>
          <w:rFonts w:ascii="MS Mincho" w:eastAsia="MS Mincho" w:hAnsi="MS Mincho" w:cs="MS Mincho"/>
          <w:b/>
          <w:bCs/>
        </w:rPr>
        <w:t> </w:t>
      </w:r>
      <w:r w:rsidR="00C26E81" w:rsidRPr="003F5B05">
        <w:rPr>
          <w:rFonts w:cs="Arial"/>
          <w:b/>
          <w:bCs/>
        </w:rPr>
        <w:t>GUIDED HUNT CONTRACT</w:t>
      </w:r>
    </w:p>
    <w:p w14:paraId="407991F9" w14:textId="77777777" w:rsidR="003F5B05" w:rsidRPr="003F5B05" w:rsidRDefault="003F5B05" w:rsidP="003F5B05">
      <w:pPr>
        <w:widowControl w:val="0"/>
        <w:autoSpaceDE w:val="0"/>
        <w:autoSpaceDN w:val="0"/>
        <w:adjustRightInd w:val="0"/>
        <w:spacing w:after="240"/>
        <w:contextualSpacing/>
        <w:jc w:val="center"/>
        <w:rPr>
          <w:rFonts w:cs="Times"/>
          <w:b/>
          <w:bCs/>
        </w:rPr>
      </w:pPr>
    </w:p>
    <w:p w14:paraId="5620FAC2" w14:textId="5AA5CD5E" w:rsidR="00C26E81" w:rsidRPr="003F5B05" w:rsidRDefault="00C26E81" w:rsidP="003F5B05">
      <w:pPr>
        <w:widowControl w:val="0"/>
        <w:autoSpaceDE w:val="0"/>
        <w:autoSpaceDN w:val="0"/>
        <w:adjustRightInd w:val="0"/>
        <w:spacing w:after="240"/>
        <w:contextualSpacing/>
        <w:rPr>
          <w:rFonts w:cs="Times"/>
        </w:rPr>
      </w:pPr>
      <w:r w:rsidRPr="003F5B05">
        <w:rPr>
          <w:rFonts w:cs="Arial"/>
        </w:rPr>
        <w:t xml:space="preserve">General information and liability: Scheduled/reserved hunts are 3 hunting days and required $1,800.00 deposit. </w:t>
      </w:r>
      <w:r w:rsidRPr="003F5B05">
        <w:rPr>
          <w:rFonts w:cs="Helvetica"/>
          <w:b/>
          <w:bCs/>
        </w:rPr>
        <w:t xml:space="preserve">Deposits will be applied to the cost of the </w:t>
      </w:r>
      <w:r w:rsidR="00ED34E9" w:rsidRPr="003F5B05">
        <w:rPr>
          <w:rFonts w:cs="Helvetica"/>
          <w:b/>
          <w:bCs/>
        </w:rPr>
        <w:t>hunt and</w:t>
      </w:r>
      <w:r w:rsidRPr="003F5B05">
        <w:rPr>
          <w:rFonts w:cs="Helvetica"/>
          <w:b/>
          <w:bCs/>
        </w:rPr>
        <w:t xml:space="preserve"> are non-refundable if the hunter is granted a non-resident license. </w:t>
      </w:r>
      <w:r w:rsidRPr="003F5B05">
        <w:rPr>
          <w:rFonts w:cs="Arial"/>
        </w:rPr>
        <w:t xml:space="preserve">Procurement of the Montana State Licenses, special permits, and tags required for the hunt are the responsibility of the Hunter. Hunter provides all hunting gear, including suitable clothing, firearms, ammunition and related item. Hunting is an inherently dangerous sport. Varied terrain, extreme weather conditions, and the unpredictable nature of wild game augment the hunting experience, but naturally pose numerous potential hazards to the Hunter; all beyond the control of the Outfitter. The Hunter and/ or members of his/her party assume full responsibility and liability for his/her hunt and actions and hold harmless the Outfitter, landowners, guides and/or their employees. </w:t>
      </w:r>
    </w:p>
    <w:p w14:paraId="4A40B5EC" w14:textId="07A046CD" w:rsidR="00C26E81" w:rsidRPr="003F5B05" w:rsidRDefault="00C26E81" w:rsidP="003F5B05">
      <w:pPr>
        <w:widowControl w:val="0"/>
        <w:autoSpaceDE w:val="0"/>
        <w:autoSpaceDN w:val="0"/>
        <w:adjustRightInd w:val="0"/>
        <w:contextualSpacing/>
        <w:rPr>
          <w:rFonts w:cs="Times"/>
        </w:rPr>
      </w:pPr>
    </w:p>
    <w:p w14:paraId="2AC8D6A7" w14:textId="4B1E57DD" w:rsidR="000B5A29" w:rsidRDefault="00C26E81" w:rsidP="003F5B05">
      <w:pPr>
        <w:widowControl w:val="0"/>
        <w:autoSpaceDE w:val="0"/>
        <w:autoSpaceDN w:val="0"/>
        <w:adjustRightInd w:val="0"/>
        <w:spacing w:after="240"/>
        <w:contextualSpacing/>
        <w:rPr>
          <w:rFonts w:cs="Arial"/>
        </w:rPr>
      </w:pPr>
      <w:r w:rsidRPr="003F5B05">
        <w:rPr>
          <w:rFonts w:cs="Helvetica"/>
          <w:b/>
          <w:bCs/>
        </w:rPr>
        <w:t xml:space="preserve">Guided Antelope Hunt </w:t>
      </w:r>
      <w:r w:rsidR="00780F9D" w:rsidRPr="003F5B05">
        <w:rPr>
          <w:rFonts w:cs="Arial"/>
        </w:rPr>
        <w:t>$2,200.00</w:t>
      </w:r>
    </w:p>
    <w:p w14:paraId="7EEA7ACF" w14:textId="77777777" w:rsidR="003F5B05" w:rsidRPr="003F5B05" w:rsidRDefault="003F5B05" w:rsidP="00271397">
      <w:pPr>
        <w:widowControl w:val="0"/>
        <w:autoSpaceDE w:val="0"/>
        <w:autoSpaceDN w:val="0"/>
        <w:adjustRightInd w:val="0"/>
        <w:spacing w:after="240"/>
        <w:contextualSpacing/>
        <w:rPr>
          <w:rFonts w:cs="Times"/>
        </w:rPr>
      </w:pPr>
    </w:p>
    <w:p w14:paraId="42221E82" w14:textId="43A5DA63" w:rsidR="00780F9D" w:rsidRDefault="00C26E81" w:rsidP="003F5B05">
      <w:pPr>
        <w:widowControl w:val="0"/>
        <w:autoSpaceDE w:val="0"/>
        <w:autoSpaceDN w:val="0"/>
        <w:adjustRightInd w:val="0"/>
        <w:spacing w:after="240"/>
        <w:contextualSpacing/>
        <w:rPr>
          <w:rFonts w:cs="Arial"/>
        </w:rPr>
      </w:pPr>
      <w:r w:rsidRPr="003F5B05">
        <w:rPr>
          <w:rFonts w:cs="Helvetica"/>
          <w:b/>
          <w:bCs/>
        </w:rPr>
        <w:t xml:space="preserve">Guided Deer Hunt </w:t>
      </w:r>
      <w:r w:rsidR="008E7BEB">
        <w:rPr>
          <w:rFonts w:cs="Arial"/>
        </w:rPr>
        <w:t>$</w:t>
      </w:r>
      <w:r w:rsidR="00271397">
        <w:rPr>
          <w:rFonts w:cs="Arial"/>
        </w:rPr>
        <w:t>4,250</w:t>
      </w:r>
      <w:r w:rsidR="00780F9D" w:rsidRPr="003F5B05">
        <w:rPr>
          <w:rFonts w:cs="Arial"/>
        </w:rPr>
        <w:t>.00</w:t>
      </w:r>
    </w:p>
    <w:p w14:paraId="52B60FBB" w14:textId="77777777" w:rsidR="00EF2A20" w:rsidRPr="003F5B05" w:rsidRDefault="00EF2A20" w:rsidP="00271397">
      <w:pPr>
        <w:widowControl w:val="0"/>
        <w:autoSpaceDE w:val="0"/>
        <w:autoSpaceDN w:val="0"/>
        <w:adjustRightInd w:val="0"/>
        <w:spacing w:after="240"/>
        <w:contextualSpacing/>
        <w:rPr>
          <w:rFonts w:cs="Times"/>
        </w:rPr>
      </w:pPr>
    </w:p>
    <w:p w14:paraId="36A4E168" w14:textId="7801FE00" w:rsidR="00C26E81" w:rsidRPr="003F5B05" w:rsidRDefault="00C26E81" w:rsidP="003F5B05">
      <w:pPr>
        <w:widowControl w:val="0"/>
        <w:autoSpaceDE w:val="0"/>
        <w:autoSpaceDN w:val="0"/>
        <w:adjustRightInd w:val="0"/>
        <w:spacing w:after="240"/>
        <w:contextualSpacing/>
        <w:rPr>
          <w:rFonts w:cs="Times"/>
        </w:rPr>
      </w:pPr>
      <w:r w:rsidRPr="003F5B05">
        <w:rPr>
          <w:rFonts w:cs="Arial"/>
        </w:rPr>
        <w:t>The guide will provide noon meals.</w:t>
      </w:r>
      <w:r w:rsidRPr="003F5B05">
        <w:rPr>
          <w:rFonts w:ascii="MS Mincho" w:eastAsia="MS Mincho" w:hAnsi="MS Mincho" w:cs="MS Mincho"/>
        </w:rPr>
        <w:t> </w:t>
      </w:r>
      <w:r w:rsidR="00271397">
        <w:rPr>
          <w:rFonts w:eastAsia="MS Mincho" w:cstheme="minorHAnsi"/>
        </w:rPr>
        <w:t xml:space="preserve">Notification of food allergies or special preferences should be made before arrival to ensure accommodations are met.  </w:t>
      </w:r>
      <w:r w:rsidRPr="003F5B05">
        <w:rPr>
          <w:rFonts w:cs="Arial"/>
        </w:rPr>
        <w:t xml:space="preserve">Lodging and other meals </w:t>
      </w:r>
      <w:r w:rsidR="00271397">
        <w:rPr>
          <w:rFonts w:cs="Arial"/>
        </w:rPr>
        <w:t>are at the preferences of the hunter and will not be provided by the outfitter</w:t>
      </w:r>
      <w:r w:rsidRPr="003F5B05">
        <w:rPr>
          <w:rFonts w:cs="Arial"/>
        </w:rPr>
        <w:t xml:space="preserve">. </w:t>
      </w:r>
    </w:p>
    <w:p w14:paraId="0A8DCC22" w14:textId="77777777" w:rsidR="00EF2A20" w:rsidRDefault="00EF2A20" w:rsidP="003F5B05">
      <w:pPr>
        <w:widowControl w:val="0"/>
        <w:autoSpaceDE w:val="0"/>
        <w:autoSpaceDN w:val="0"/>
        <w:adjustRightInd w:val="0"/>
        <w:spacing w:after="240"/>
        <w:contextualSpacing/>
        <w:rPr>
          <w:rFonts w:cs="Arial"/>
          <w:b/>
        </w:rPr>
      </w:pPr>
    </w:p>
    <w:p w14:paraId="4D826FCD" w14:textId="565A7AAA" w:rsidR="00271397" w:rsidRPr="001B1484" w:rsidRDefault="00C26E81" w:rsidP="001B1484">
      <w:pPr>
        <w:widowControl w:val="0"/>
        <w:autoSpaceDE w:val="0"/>
        <w:autoSpaceDN w:val="0"/>
        <w:adjustRightInd w:val="0"/>
        <w:spacing w:after="240"/>
        <w:contextualSpacing/>
        <w:rPr>
          <w:rFonts w:cs="Times"/>
          <w:b/>
        </w:rPr>
      </w:pPr>
      <w:r w:rsidRPr="003F5B05">
        <w:rPr>
          <w:rFonts w:cs="Arial"/>
          <w:b/>
        </w:rPr>
        <w:t>MT LICENSE INFO</w:t>
      </w:r>
      <w:r w:rsidR="00271397">
        <w:rPr>
          <w:rFonts w:cs="Arial"/>
          <w:b/>
        </w:rPr>
        <w:t>, Dates,</w:t>
      </w:r>
      <w:r w:rsidRPr="003F5B05">
        <w:rPr>
          <w:rFonts w:cs="Arial"/>
          <w:b/>
        </w:rPr>
        <w:t xml:space="preserve"> &amp; COSTS: </w:t>
      </w:r>
    </w:p>
    <w:p w14:paraId="608DDF89" w14:textId="6160D3AF" w:rsidR="00271397" w:rsidRDefault="00271397" w:rsidP="000253EC">
      <w:pPr>
        <w:autoSpaceDE w:val="0"/>
        <w:autoSpaceDN w:val="0"/>
        <w:adjustRightInd w:val="0"/>
        <w:spacing w:after="240"/>
        <w:rPr>
          <w:rFonts w:cstheme="minorHAnsi"/>
          <w:bCs/>
          <w:color w:val="000000" w:themeColor="text1"/>
        </w:rPr>
      </w:pPr>
      <w:r>
        <w:rPr>
          <w:rFonts w:cstheme="minorHAnsi"/>
          <w:bCs/>
          <w:color w:val="000000" w:themeColor="text1"/>
        </w:rPr>
        <w:t xml:space="preserve">See </w:t>
      </w:r>
      <w:hyperlink r:id="rId7" w:history="1">
        <w:r w:rsidRPr="00B7314A">
          <w:rPr>
            <w:rStyle w:val="Hyperlink"/>
            <w:rFonts w:cstheme="minorHAnsi"/>
            <w:bCs/>
          </w:rPr>
          <w:t>www.fwp.met.gov</w:t>
        </w:r>
      </w:hyperlink>
      <w:r>
        <w:rPr>
          <w:rFonts w:cstheme="minorHAnsi"/>
          <w:bCs/>
          <w:color w:val="000000" w:themeColor="text1"/>
        </w:rPr>
        <w:t xml:space="preserve"> for up to date season dates, </w:t>
      </w:r>
      <w:r w:rsidR="001B1484">
        <w:rPr>
          <w:rFonts w:cstheme="minorHAnsi"/>
          <w:bCs/>
          <w:color w:val="000000" w:themeColor="text1"/>
        </w:rPr>
        <w:t xml:space="preserve">out of state tag costs, and online application information.  </w:t>
      </w:r>
    </w:p>
    <w:p w14:paraId="5A7FA3AE" w14:textId="65FC79DC" w:rsidR="000253EC" w:rsidRPr="000253EC" w:rsidRDefault="000253EC" w:rsidP="000253EC">
      <w:pPr>
        <w:autoSpaceDE w:val="0"/>
        <w:autoSpaceDN w:val="0"/>
        <w:adjustRightInd w:val="0"/>
        <w:spacing w:after="240"/>
        <w:rPr>
          <w:rFonts w:cstheme="minorHAnsi"/>
          <w:color w:val="000000" w:themeColor="text1"/>
        </w:rPr>
      </w:pPr>
      <w:r w:rsidRPr="000253EC">
        <w:rPr>
          <w:rFonts w:cstheme="minorHAnsi"/>
          <w:b/>
          <w:bCs/>
          <w:color w:val="000000" w:themeColor="text1"/>
        </w:rPr>
        <w:t>Preference Points</w:t>
      </w:r>
      <w:r w:rsidRPr="000253EC">
        <w:rPr>
          <w:rFonts w:cstheme="minorHAnsi"/>
          <w:bCs/>
          <w:color w:val="000000" w:themeColor="text1"/>
        </w:rPr>
        <w:t xml:space="preserve"> </w:t>
      </w:r>
      <w:r w:rsidR="00B9097C">
        <w:rPr>
          <w:rFonts w:cstheme="minorHAnsi"/>
          <w:bCs/>
          <w:color w:val="000000" w:themeColor="text1"/>
        </w:rPr>
        <w:t xml:space="preserve">are designed to give non-resident hunters some predictability in the non-resident big game drawing system.  Preference points only apply to non-resident hunters.  Preference points apply to big game combo, elk combo, and deer combo licenses only.  </w:t>
      </w:r>
    </w:p>
    <w:p w14:paraId="722E24D5" w14:textId="21DBDAD8" w:rsidR="000253EC" w:rsidRDefault="000253EC" w:rsidP="000253EC">
      <w:pPr>
        <w:autoSpaceDE w:val="0"/>
        <w:autoSpaceDN w:val="0"/>
        <w:adjustRightInd w:val="0"/>
        <w:spacing w:after="240"/>
        <w:rPr>
          <w:rFonts w:cstheme="minorHAnsi"/>
          <w:bCs/>
          <w:color w:val="000000" w:themeColor="text1"/>
        </w:rPr>
      </w:pPr>
      <w:r w:rsidRPr="000253EC">
        <w:rPr>
          <w:rFonts w:cstheme="minorHAnsi"/>
          <w:b/>
          <w:bCs/>
          <w:color w:val="000000" w:themeColor="text1"/>
        </w:rPr>
        <w:t xml:space="preserve">Bonus points </w:t>
      </w:r>
      <w:r w:rsidR="00B9097C">
        <w:rPr>
          <w:rFonts w:cstheme="minorHAnsi"/>
          <w:bCs/>
          <w:color w:val="000000" w:themeColor="text1"/>
        </w:rPr>
        <w:t xml:space="preserve">apply to elk and deer permits, deer b, elk b, antelope, moose, sheep and goat.  They do not provide an advantage in drawing a non-resident elk/deer license.  </w:t>
      </w:r>
    </w:p>
    <w:p w14:paraId="59B9EE3C" w14:textId="6265226A" w:rsidR="00780F9D" w:rsidRPr="00490DC5" w:rsidRDefault="00B9097C" w:rsidP="00490DC5">
      <w:pPr>
        <w:autoSpaceDE w:val="0"/>
        <w:autoSpaceDN w:val="0"/>
        <w:adjustRightInd w:val="0"/>
        <w:spacing w:after="240"/>
        <w:rPr>
          <w:rFonts w:cstheme="minorHAnsi"/>
          <w:color w:val="000000" w:themeColor="text1"/>
        </w:rPr>
      </w:pPr>
      <w:r>
        <w:rPr>
          <w:rFonts w:cstheme="minorHAnsi"/>
          <w:color w:val="000000" w:themeColor="text1"/>
        </w:rPr>
        <w:t xml:space="preserve">Points can be purchased in </w:t>
      </w:r>
      <w:r w:rsidR="00490DC5">
        <w:rPr>
          <w:rFonts w:cstheme="minorHAnsi"/>
          <w:color w:val="000000" w:themeColor="text1"/>
        </w:rPr>
        <w:t>conjunction</w:t>
      </w:r>
      <w:r>
        <w:rPr>
          <w:rFonts w:cstheme="minorHAnsi"/>
          <w:color w:val="000000" w:themeColor="text1"/>
        </w:rPr>
        <w:t xml:space="preserve"> with a license application on the year you intended to hunt.  </w:t>
      </w:r>
      <w:r w:rsidR="00490DC5">
        <w:rPr>
          <w:rFonts w:cstheme="minorHAnsi"/>
          <w:color w:val="000000" w:themeColor="text1"/>
        </w:rPr>
        <w:t>The c</w:t>
      </w:r>
      <w:r>
        <w:rPr>
          <w:rFonts w:cstheme="minorHAnsi"/>
          <w:color w:val="000000" w:themeColor="text1"/>
        </w:rPr>
        <w:t>ost is $50</w:t>
      </w:r>
      <w:r w:rsidR="00490DC5">
        <w:rPr>
          <w:rFonts w:cstheme="minorHAnsi"/>
          <w:color w:val="000000" w:themeColor="text1"/>
        </w:rPr>
        <w:t xml:space="preserve">, </w:t>
      </w:r>
      <w:r>
        <w:rPr>
          <w:rFonts w:cstheme="minorHAnsi"/>
          <w:color w:val="000000" w:themeColor="text1"/>
        </w:rPr>
        <w:t>non-refundable</w:t>
      </w:r>
      <w:r w:rsidR="00490DC5">
        <w:rPr>
          <w:rFonts w:cstheme="minorHAnsi"/>
          <w:color w:val="000000" w:themeColor="text1"/>
        </w:rPr>
        <w:t xml:space="preserve">, purchased online only, and only purchase 1 point per year.  75% of licenses are awarded to applicants with the most preference points, if unsuccessful in the 75% drawing an applicant will have a second chance to draw in the 25% drawing if there are licenses left.  Other information can be found at </w:t>
      </w:r>
      <w:hyperlink r:id="rId8" w:history="1">
        <w:r w:rsidR="00490DC5" w:rsidRPr="00DD452D">
          <w:rPr>
            <w:rStyle w:val="Hyperlink"/>
            <w:rFonts w:cs="Arial"/>
          </w:rPr>
          <w:t>www.fwp.mt.gov</w:t>
        </w:r>
      </w:hyperlink>
      <w:r w:rsidR="00490DC5">
        <w:rPr>
          <w:rFonts w:cs="Arial"/>
        </w:rPr>
        <w:t xml:space="preserve">. </w:t>
      </w:r>
    </w:p>
    <w:p w14:paraId="4CF5555A" w14:textId="77777777" w:rsidR="00780F9D" w:rsidRPr="003F5B05" w:rsidRDefault="00780F9D" w:rsidP="003F5B05">
      <w:pPr>
        <w:rPr>
          <w:rFonts w:cs="Arial"/>
        </w:rPr>
      </w:pPr>
    </w:p>
    <w:p w14:paraId="49DF7A26" w14:textId="71AC9832" w:rsidR="00C26E81" w:rsidRPr="003F5B05" w:rsidRDefault="00C26E81" w:rsidP="003F5B05">
      <w:pPr>
        <w:rPr>
          <w:rFonts w:cs="Arial"/>
        </w:rPr>
      </w:pPr>
      <w:r w:rsidRPr="003F5B05">
        <w:rPr>
          <w:rFonts w:cs="Arial"/>
        </w:rPr>
        <w:t>Hunters Nam</w:t>
      </w:r>
      <w:r w:rsidR="003F5B05" w:rsidRPr="003F5B05">
        <w:rPr>
          <w:rFonts w:cs="Arial"/>
        </w:rPr>
        <w:t>e:</w:t>
      </w:r>
      <w:r w:rsidR="00ED34E9">
        <w:rPr>
          <w:rFonts w:cs="Arial"/>
        </w:rPr>
        <w:t xml:space="preserve"> </w:t>
      </w:r>
      <w:r w:rsidR="003F5B05" w:rsidRPr="003F5B05">
        <w:rPr>
          <w:rFonts w:cs="Arial"/>
        </w:rPr>
        <w:t>_____________________________</w:t>
      </w:r>
    </w:p>
    <w:p w14:paraId="1584ADE9" w14:textId="77777777" w:rsidR="003F5B05" w:rsidRPr="003F5B05" w:rsidRDefault="003F5B05" w:rsidP="003F5B05">
      <w:pPr>
        <w:rPr>
          <w:rFonts w:cs="Arial"/>
        </w:rPr>
      </w:pPr>
    </w:p>
    <w:p w14:paraId="1D5DDD59" w14:textId="05579CD2" w:rsidR="00C26E81" w:rsidRPr="003F5B05" w:rsidRDefault="00C26E81" w:rsidP="003F5B05">
      <w:pPr>
        <w:widowControl w:val="0"/>
        <w:autoSpaceDE w:val="0"/>
        <w:autoSpaceDN w:val="0"/>
        <w:adjustRightInd w:val="0"/>
        <w:spacing w:after="240" w:line="440" w:lineRule="atLeast"/>
        <w:rPr>
          <w:rFonts w:cs="Arial"/>
        </w:rPr>
      </w:pPr>
      <w:r w:rsidRPr="003F5B05">
        <w:rPr>
          <w:rFonts w:cs="Arial"/>
        </w:rPr>
        <w:t>Spous</w:t>
      </w:r>
      <w:r w:rsidR="003F5B05" w:rsidRPr="003F5B05">
        <w:rPr>
          <w:rFonts w:cs="Arial"/>
        </w:rPr>
        <w:t>e’s Name:</w:t>
      </w:r>
      <w:r w:rsidR="00ED34E9">
        <w:rPr>
          <w:rFonts w:cs="Arial"/>
        </w:rPr>
        <w:t xml:space="preserve"> </w:t>
      </w:r>
      <w:r w:rsidR="003F5B05" w:rsidRPr="003F5B05">
        <w:rPr>
          <w:rFonts w:cs="Arial"/>
        </w:rPr>
        <w:t>_____________________________</w:t>
      </w:r>
    </w:p>
    <w:p w14:paraId="23810BC5" w14:textId="2D64AB57" w:rsidR="003F5B05" w:rsidRPr="003F5B05" w:rsidRDefault="003F5B05" w:rsidP="003F5B05">
      <w:pPr>
        <w:widowControl w:val="0"/>
        <w:autoSpaceDE w:val="0"/>
        <w:autoSpaceDN w:val="0"/>
        <w:adjustRightInd w:val="0"/>
        <w:spacing w:after="240" w:line="440" w:lineRule="atLeast"/>
        <w:rPr>
          <w:rFonts w:cs="Arial"/>
        </w:rPr>
      </w:pPr>
      <w:proofErr w:type="gramStart"/>
      <w:r w:rsidRPr="003F5B05">
        <w:rPr>
          <w:rFonts w:cs="Arial"/>
        </w:rPr>
        <w:lastRenderedPageBreak/>
        <w:t>Age:_</w:t>
      </w:r>
      <w:proofErr w:type="gramEnd"/>
      <w:r w:rsidRPr="003F5B05">
        <w:rPr>
          <w:rFonts w:cs="Arial"/>
        </w:rPr>
        <w:t xml:space="preserve">____________ </w:t>
      </w:r>
      <w:proofErr w:type="spellStart"/>
      <w:r w:rsidRPr="003F5B05">
        <w:rPr>
          <w:rFonts w:cs="Arial"/>
        </w:rPr>
        <w:t>Weight_____Height</w:t>
      </w:r>
      <w:proofErr w:type="spellEnd"/>
      <w:r w:rsidRPr="003F5B05">
        <w:rPr>
          <w:rFonts w:cs="Arial"/>
        </w:rPr>
        <w:t>______</w:t>
      </w:r>
    </w:p>
    <w:p w14:paraId="207BFF37" w14:textId="6C27B462" w:rsidR="00780F9D" w:rsidRPr="003F5B05" w:rsidRDefault="00C26E81" w:rsidP="003F5B05">
      <w:pPr>
        <w:widowControl w:val="0"/>
        <w:autoSpaceDE w:val="0"/>
        <w:autoSpaceDN w:val="0"/>
        <w:adjustRightInd w:val="0"/>
        <w:spacing w:after="240" w:line="440" w:lineRule="atLeast"/>
        <w:rPr>
          <w:rFonts w:cs="Arial"/>
        </w:rPr>
      </w:pPr>
      <w:proofErr w:type="gramStart"/>
      <w:r w:rsidRPr="003F5B05">
        <w:rPr>
          <w:rFonts w:cs="Arial"/>
        </w:rPr>
        <w:t>Address:_</w:t>
      </w:r>
      <w:proofErr w:type="gramEnd"/>
      <w:r w:rsidRPr="003F5B05">
        <w:rPr>
          <w:rFonts w:cs="Arial"/>
        </w:rPr>
        <w:t>_______________________</w:t>
      </w:r>
      <w:r w:rsidR="00780F9D" w:rsidRPr="003F5B05">
        <w:rPr>
          <w:rFonts w:cs="Arial"/>
        </w:rPr>
        <w:t>__________ City: __________________ Zip Code ______</w:t>
      </w:r>
    </w:p>
    <w:p w14:paraId="069EFAFD" w14:textId="0A0E01B3" w:rsidR="003F5B05" w:rsidRPr="003F5B05" w:rsidRDefault="00C26E81" w:rsidP="003F5B05">
      <w:pPr>
        <w:widowControl w:val="0"/>
        <w:autoSpaceDE w:val="0"/>
        <w:autoSpaceDN w:val="0"/>
        <w:adjustRightInd w:val="0"/>
        <w:spacing w:after="240" w:line="440" w:lineRule="atLeast"/>
        <w:rPr>
          <w:rFonts w:cs="Arial"/>
        </w:rPr>
      </w:pPr>
      <w:proofErr w:type="gramStart"/>
      <w:r w:rsidRPr="003F5B05">
        <w:rPr>
          <w:rFonts w:cs="Arial"/>
        </w:rPr>
        <w:t>Age:_</w:t>
      </w:r>
      <w:proofErr w:type="gramEnd"/>
      <w:r w:rsidRPr="003F5B05">
        <w:rPr>
          <w:rFonts w:cs="Arial"/>
        </w:rPr>
        <w:t>_____</w:t>
      </w:r>
      <w:r w:rsidR="003F5B05" w:rsidRPr="003F5B05">
        <w:rPr>
          <w:rFonts w:cs="Arial"/>
        </w:rPr>
        <w:t xml:space="preserve">_______ </w:t>
      </w:r>
      <w:proofErr w:type="spellStart"/>
      <w:r w:rsidR="003F5B05" w:rsidRPr="003F5B05">
        <w:rPr>
          <w:rFonts w:cs="Arial"/>
        </w:rPr>
        <w:t>Weight_____Height</w:t>
      </w:r>
      <w:proofErr w:type="spellEnd"/>
      <w:r w:rsidR="003F5B05" w:rsidRPr="003F5B05">
        <w:rPr>
          <w:rFonts w:cs="Arial"/>
        </w:rPr>
        <w:t>______</w:t>
      </w:r>
    </w:p>
    <w:p w14:paraId="0F2BBCDE" w14:textId="3B6E0412" w:rsidR="00C26E81" w:rsidRPr="003F5B05" w:rsidRDefault="00C26E81" w:rsidP="003F5B05">
      <w:pPr>
        <w:widowControl w:val="0"/>
        <w:autoSpaceDE w:val="0"/>
        <w:autoSpaceDN w:val="0"/>
        <w:adjustRightInd w:val="0"/>
        <w:spacing w:after="240" w:line="440" w:lineRule="atLeast"/>
        <w:rPr>
          <w:rFonts w:cs="Times"/>
        </w:rPr>
      </w:pPr>
      <w:r w:rsidRPr="003F5B05">
        <w:rPr>
          <w:rFonts w:cs="Arial"/>
        </w:rPr>
        <w:t>Phone:(</w:t>
      </w:r>
      <w:proofErr w:type="gramStart"/>
      <w:r w:rsidRPr="003F5B05">
        <w:rPr>
          <w:rFonts w:cs="Arial"/>
        </w:rPr>
        <w:t>Home)_</w:t>
      </w:r>
      <w:proofErr w:type="gramEnd"/>
      <w:r w:rsidRPr="003F5B05">
        <w:rPr>
          <w:rFonts w:cs="Arial"/>
        </w:rPr>
        <w:t xml:space="preserve">______________(Cell)___________ </w:t>
      </w:r>
    </w:p>
    <w:p w14:paraId="1BF93704" w14:textId="77777777" w:rsidR="00C26E81" w:rsidRDefault="00C26E81" w:rsidP="00EF2A20">
      <w:pPr>
        <w:widowControl w:val="0"/>
        <w:autoSpaceDE w:val="0"/>
        <w:autoSpaceDN w:val="0"/>
        <w:adjustRightInd w:val="0"/>
        <w:spacing w:after="240"/>
        <w:contextualSpacing/>
        <w:rPr>
          <w:rFonts w:cs="Arial"/>
        </w:rPr>
      </w:pPr>
      <w:r w:rsidRPr="003F5B05">
        <w:rPr>
          <w:rFonts w:cs="Arial"/>
        </w:rPr>
        <w:t xml:space="preserve">The hunter who provides an authorized signature below warrants that he or she are able to read and understand this contract and the terms and conditions of the attached Overview and Policies of Hunts on pages 3 &amp; 4 of this Agreement; and further the hunter agrees to such terms and conditions by providing his or her signature in the appropriate space below. </w:t>
      </w:r>
    </w:p>
    <w:p w14:paraId="3899F29C" w14:textId="77777777" w:rsidR="00EF2A20" w:rsidRPr="003F5B05" w:rsidRDefault="00EF2A20" w:rsidP="00EF2A20">
      <w:pPr>
        <w:widowControl w:val="0"/>
        <w:autoSpaceDE w:val="0"/>
        <w:autoSpaceDN w:val="0"/>
        <w:adjustRightInd w:val="0"/>
        <w:spacing w:after="240"/>
        <w:contextualSpacing/>
        <w:rPr>
          <w:rFonts w:cs="Times"/>
        </w:rPr>
      </w:pPr>
    </w:p>
    <w:p w14:paraId="4A3FFDC6" w14:textId="77777777" w:rsidR="00780F9D" w:rsidRPr="003F5B05" w:rsidRDefault="00C26E81" w:rsidP="003F5B05">
      <w:pPr>
        <w:widowControl w:val="0"/>
        <w:autoSpaceDE w:val="0"/>
        <w:autoSpaceDN w:val="0"/>
        <w:adjustRightInd w:val="0"/>
        <w:spacing w:after="240" w:line="440" w:lineRule="atLeast"/>
        <w:rPr>
          <w:rFonts w:cs="Arial"/>
        </w:rPr>
      </w:pPr>
      <w:r w:rsidRPr="003F5B05">
        <w:rPr>
          <w:rFonts w:cs="Arial"/>
        </w:rPr>
        <w:t xml:space="preserve">Hunter </w:t>
      </w:r>
      <w:proofErr w:type="gramStart"/>
      <w:r w:rsidRPr="003F5B05">
        <w:rPr>
          <w:rFonts w:cs="Arial"/>
        </w:rPr>
        <w:t>Signature:_</w:t>
      </w:r>
      <w:proofErr w:type="gramEnd"/>
      <w:r w:rsidRPr="003F5B05">
        <w:rPr>
          <w:rFonts w:cs="Arial"/>
        </w:rPr>
        <w:t xml:space="preserve">__________________________________ </w:t>
      </w:r>
    </w:p>
    <w:p w14:paraId="189A73A2" w14:textId="77777777" w:rsidR="00780F9D" w:rsidRPr="003F5B05" w:rsidRDefault="00C26E81" w:rsidP="003F5B05">
      <w:pPr>
        <w:widowControl w:val="0"/>
        <w:autoSpaceDE w:val="0"/>
        <w:autoSpaceDN w:val="0"/>
        <w:adjustRightInd w:val="0"/>
        <w:spacing w:after="240" w:line="440" w:lineRule="atLeast"/>
        <w:rPr>
          <w:rFonts w:cs="Arial"/>
        </w:rPr>
      </w:pPr>
      <w:r w:rsidRPr="003F5B05">
        <w:rPr>
          <w:rFonts w:cs="Arial"/>
        </w:rPr>
        <w:t xml:space="preserve">Outfitter </w:t>
      </w:r>
      <w:proofErr w:type="gramStart"/>
      <w:r w:rsidRPr="003F5B05">
        <w:rPr>
          <w:rFonts w:cs="Arial"/>
        </w:rPr>
        <w:t>Signature:_</w:t>
      </w:r>
      <w:proofErr w:type="gramEnd"/>
      <w:r w:rsidRPr="003F5B05">
        <w:rPr>
          <w:rFonts w:cs="Arial"/>
        </w:rPr>
        <w:t xml:space="preserve">_________________________________ </w:t>
      </w:r>
    </w:p>
    <w:p w14:paraId="42C047EE" w14:textId="7852DCE6" w:rsidR="00C26E81" w:rsidRPr="003F5B05" w:rsidRDefault="00C26E81" w:rsidP="003F5B05">
      <w:pPr>
        <w:widowControl w:val="0"/>
        <w:autoSpaceDE w:val="0"/>
        <w:autoSpaceDN w:val="0"/>
        <w:adjustRightInd w:val="0"/>
        <w:spacing w:after="240" w:line="440" w:lineRule="atLeast"/>
        <w:rPr>
          <w:rFonts w:cs="Times"/>
        </w:rPr>
      </w:pPr>
      <w:r w:rsidRPr="003F5B05">
        <w:rPr>
          <w:rFonts w:cs="Arial"/>
        </w:rPr>
        <w:t xml:space="preserve">Hunting </w:t>
      </w:r>
      <w:proofErr w:type="gramStart"/>
      <w:r w:rsidRPr="003F5B05">
        <w:rPr>
          <w:rFonts w:cs="Arial"/>
        </w:rPr>
        <w:t>Dates:_</w:t>
      </w:r>
      <w:proofErr w:type="gramEnd"/>
      <w:r w:rsidRPr="003F5B05">
        <w:rPr>
          <w:rFonts w:cs="Arial"/>
        </w:rPr>
        <w:t xml:space="preserve">____________________________________ </w:t>
      </w:r>
    </w:p>
    <w:p w14:paraId="65944721" w14:textId="77777777" w:rsidR="00C26E81" w:rsidRPr="003F5B05" w:rsidRDefault="00C26E81" w:rsidP="003F5B05">
      <w:pPr>
        <w:widowControl w:val="0"/>
        <w:autoSpaceDE w:val="0"/>
        <w:autoSpaceDN w:val="0"/>
        <w:adjustRightInd w:val="0"/>
        <w:spacing w:after="240" w:line="440" w:lineRule="atLeast"/>
        <w:rPr>
          <w:rFonts w:cs="Times"/>
        </w:rPr>
      </w:pPr>
      <w:r w:rsidRPr="003F5B05">
        <w:rPr>
          <w:rFonts w:cs="Helvetica"/>
          <w:b/>
          <w:bCs/>
        </w:rPr>
        <w:t xml:space="preserve">Mail Deposits to Loyd Ketchum Outfitting, LLC. </w:t>
      </w:r>
    </w:p>
    <w:p w14:paraId="4E6D93BE" w14:textId="77777777" w:rsidR="00780F9D" w:rsidRPr="003F5B05" w:rsidRDefault="00C26E81" w:rsidP="003F5B05">
      <w:pPr>
        <w:widowControl w:val="0"/>
        <w:autoSpaceDE w:val="0"/>
        <w:autoSpaceDN w:val="0"/>
        <w:adjustRightInd w:val="0"/>
        <w:spacing w:after="240" w:line="360" w:lineRule="atLeast"/>
        <w:rPr>
          <w:rFonts w:cs="Times"/>
          <w:b/>
          <w:bCs/>
        </w:rPr>
      </w:pPr>
      <w:r w:rsidRPr="003F5B05">
        <w:rPr>
          <w:rFonts w:cs="Times"/>
          <w:b/>
          <w:bCs/>
        </w:rPr>
        <w:t xml:space="preserve">Contact Loyd Ketchum for dates. H (406) 232-3873 or C (406) 853-5714 </w:t>
      </w:r>
    </w:p>
    <w:p w14:paraId="0479BCBF" w14:textId="4A7D0EA8" w:rsidR="00C26E81" w:rsidRPr="003F5B05" w:rsidRDefault="00C26E81" w:rsidP="003F5B05">
      <w:pPr>
        <w:widowControl w:val="0"/>
        <w:autoSpaceDE w:val="0"/>
        <w:autoSpaceDN w:val="0"/>
        <w:adjustRightInd w:val="0"/>
        <w:spacing w:after="240" w:line="360" w:lineRule="atLeast"/>
        <w:rPr>
          <w:rFonts w:cs="Times"/>
          <w:b/>
          <w:bCs/>
          <w:color w:val="0000FF"/>
        </w:rPr>
      </w:pPr>
      <w:r w:rsidRPr="003F5B05">
        <w:rPr>
          <w:rFonts w:cs="Times"/>
          <w:b/>
          <w:bCs/>
        </w:rPr>
        <w:t xml:space="preserve">E-mail: </w:t>
      </w:r>
      <w:hyperlink r:id="rId9" w:history="1">
        <w:r w:rsidR="00780F9D" w:rsidRPr="003F5B05">
          <w:rPr>
            <w:rStyle w:val="Hyperlink"/>
            <w:rFonts w:cs="Times"/>
            <w:b/>
            <w:bCs/>
          </w:rPr>
          <w:t>loydketchum@yahoo.com</w:t>
        </w:r>
      </w:hyperlink>
      <w:r w:rsidRPr="003F5B05">
        <w:rPr>
          <w:rFonts w:cs="Times"/>
          <w:b/>
          <w:bCs/>
          <w:color w:val="0000FF"/>
        </w:rPr>
        <w:t xml:space="preserve"> </w:t>
      </w:r>
    </w:p>
    <w:p w14:paraId="3FEF5BD9" w14:textId="3AA82629" w:rsidR="00780F9D" w:rsidRPr="003F5B05" w:rsidRDefault="00780F9D" w:rsidP="003F5B05">
      <w:pPr>
        <w:rPr>
          <w:rFonts w:cs="Times"/>
          <w:b/>
          <w:bCs/>
          <w:color w:val="0000FF"/>
        </w:rPr>
      </w:pPr>
      <w:r w:rsidRPr="003F5B05">
        <w:rPr>
          <w:rFonts w:cs="Times"/>
          <w:b/>
          <w:bCs/>
          <w:color w:val="0000FF"/>
        </w:rPr>
        <w:br w:type="page"/>
      </w:r>
    </w:p>
    <w:p w14:paraId="5663E261" w14:textId="77777777" w:rsidR="003F5B05" w:rsidRPr="003F5B05" w:rsidRDefault="00C26E81" w:rsidP="003F5B05">
      <w:pPr>
        <w:widowControl w:val="0"/>
        <w:autoSpaceDE w:val="0"/>
        <w:autoSpaceDN w:val="0"/>
        <w:adjustRightInd w:val="0"/>
        <w:spacing w:after="240" w:line="440" w:lineRule="atLeast"/>
        <w:jc w:val="center"/>
        <w:rPr>
          <w:rFonts w:cs="Helvetica"/>
          <w:b/>
          <w:bCs/>
        </w:rPr>
      </w:pPr>
      <w:r w:rsidRPr="003F5B05">
        <w:rPr>
          <w:rFonts w:cs="Helvetica"/>
          <w:b/>
          <w:bCs/>
        </w:rPr>
        <w:lastRenderedPageBreak/>
        <w:t>OVERVIEW and POLICIES OF THE HUNTS</w:t>
      </w:r>
    </w:p>
    <w:p w14:paraId="7870C3E2" w14:textId="355735CD" w:rsidR="00C26E81" w:rsidRPr="003F5B05" w:rsidRDefault="003F5B05" w:rsidP="003F5B05">
      <w:pPr>
        <w:widowControl w:val="0"/>
        <w:autoSpaceDE w:val="0"/>
        <w:autoSpaceDN w:val="0"/>
        <w:adjustRightInd w:val="0"/>
        <w:spacing w:after="240" w:line="440" w:lineRule="atLeast"/>
        <w:rPr>
          <w:rFonts w:cs="Times"/>
        </w:rPr>
      </w:pPr>
      <w:r w:rsidRPr="003F5B05">
        <w:rPr>
          <w:rFonts w:cs="Helvetica"/>
          <w:b/>
          <w:bCs/>
        </w:rPr>
        <w:t>The Animals</w:t>
      </w:r>
      <w:r w:rsidR="00C26E81" w:rsidRPr="003F5B05">
        <w:rPr>
          <w:rFonts w:cs="Helvetica"/>
          <w:b/>
          <w:bCs/>
        </w:rPr>
        <w:t xml:space="preserve"> </w:t>
      </w:r>
    </w:p>
    <w:p w14:paraId="1917B59B" w14:textId="26BD3A13"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Hunting mule deer Eastern Montana has become legendary in the West. This area has some of the highest concentration of quality mule deer hunting anywhere in North America. Bucks will range from 23-28 inches with a good opportunity of seeing and stalking a buck that will go over 30 inches. </w:t>
      </w:r>
      <w:r w:rsidR="00ED34E9" w:rsidRPr="003F5B05">
        <w:rPr>
          <w:rFonts w:cs="Arial"/>
        </w:rPr>
        <w:t>However,</w:t>
      </w:r>
      <w:r w:rsidRPr="003F5B05">
        <w:rPr>
          <w:rFonts w:cs="Arial"/>
        </w:rPr>
        <w:t xml:space="preserve"> it is our experience and opinion that merely taking a buck over 30 inches is somewhat overrated and misunderstood by many. Many of the best bucks we take will score higher B&amp;C points because of their antler height and carry the mass throughout the frame of the antlers. </w:t>
      </w:r>
    </w:p>
    <w:p w14:paraId="3D9EC291" w14:textId="286B61AC"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Hunting Antelope is always an adventure in Montana with all the </w:t>
      </w:r>
      <w:r w:rsidR="00ED34E9" w:rsidRPr="003F5B05">
        <w:rPr>
          <w:rFonts w:cs="Arial"/>
        </w:rPr>
        <w:t>wide-open</w:t>
      </w:r>
      <w:r w:rsidRPr="003F5B05">
        <w:rPr>
          <w:rFonts w:cs="Arial"/>
        </w:rPr>
        <w:t xml:space="preserve"> spaces and their ability to run fast. Eastern Montana has numerous antelope and many outstanding bucks to choose from. </w:t>
      </w:r>
    </w:p>
    <w:p w14:paraId="0E9B048D"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We do have a policy of letting the guide have the discretion of whether to take a buck or not as we are active in managing our deer herd and we do not want to harvest a quality buck before his prime is reached. It is not uncommon for us to see as many as 25 or more bucks per day, depending on weather conditions, the status of the rut and the abilities of the hunters. </w:t>
      </w:r>
    </w:p>
    <w:p w14:paraId="6C0A60D3"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Helvetica"/>
          <w:b/>
          <w:bCs/>
        </w:rPr>
        <w:t xml:space="preserve">The Terrain </w:t>
      </w:r>
    </w:p>
    <w:p w14:paraId="6531630E"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Much of the terrain is very rough in terms of deep draws, coulees, rim rock structures and the like. We are careful to not take hunters into areas that are more than they can handle in terms of physical skills. We do ask that if you have any pre-existing medical conditions that you make us aware of these limitations prior to your hunt. </w:t>
      </w:r>
    </w:p>
    <w:p w14:paraId="32B1F936" w14:textId="37230654"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All of the lands we hunt are on private ranches. We have exclusive hunting rights to these </w:t>
      </w:r>
      <w:r w:rsidR="00ED34E9" w:rsidRPr="003F5B05">
        <w:rPr>
          <w:rFonts w:cs="Arial"/>
        </w:rPr>
        <w:t>lands,</w:t>
      </w:r>
      <w:r w:rsidRPr="003F5B05">
        <w:rPr>
          <w:rFonts w:cs="Arial"/>
        </w:rPr>
        <w:t xml:space="preserve"> so you will be hunting in remote areas with very little pressure from other hunters. Currently we have over 90,000 acres leased for the upcoming deer season. </w:t>
      </w:r>
    </w:p>
    <w:p w14:paraId="70B26062"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Helvetica"/>
          <w:b/>
          <w:bCs/>
        </w:rPr>
        <w:t xml:space="preserve">Spot &amp; Stalk </w:t>
      </w:r>
    </w:p>
    <w:p w14:paraId="062892A8" w14:textId="3D9D537B"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We hunt the spot &amp; stalk method. We use </w:t>
      </w:r>
      <w:r w:rsidR="003F5B05" w:rsidRPr="003F5B05">
        <w:rPr>
          <w:rFonts w:cs="Arial"/>
        </w:rPr>
        <w:t>four-wheel</w:t>
      </w:r>
      <w:r w:rsidRPr="003F5B05">
        <w:rPr>
          <w:rFonts w:cs="Arial"/>
        </w:rPr>
        <w:t xml:space="preserve"> drive vehicles to traverse these ranches until we identify deer we want to stalk. Then it is you and your guide on foot for some of the most fun you can have hunting mule deer. </w:t>
      </w:r>
    </w:p>
    <w:p w14:paraId="5D8EDEAB" w14:textId="46EB8424"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It is rare that you will shoot at any game over 300 yards in range. In </w:t>
      </w:r>
      <w:r w:rsidR="003F5B05" w:rsidRPr="003F5B05">
        <w:rPr>
          <w:rFonts w:cs="Arial"/>
        </w:rPr>
        <w:t>fact,</w:t>
      </w:r>
      <w:r w:rsidRPr="003F5B05">
        <w:rPr>
          <w:rFonts w:cs="Arial"/>
        </w:rPr>
        <w:t xml:space="preserve"> we encourage our hunters not to take such shots. We do not like to wound game; we want to harvest these deer in a humane method. </w:t>
      </w:r>
    </w:p>
    <w:p w14:paraId="4D012355"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Helvetica"/>
          <w:b/>
          <w:bCs/>
        </w:rPr>
        <w:t xml:space="preserve">Reserving Hunting Dates </w:t>
      </w:r>
    </w:p>
    <w:p w14:paraId="3FB54C38" w14:textId="6A4A1F26"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lastRenderedPageBreak/>
        <w:t xml:space="preserve">You can reserve your dates to hunt by contacting Loyd Ketchum after you have completed your application process and submitted your deposit. It is our policy to schedule you with your group on the dates you desire; </w:t>
      </w:r>
      <w:r w:rsidR="00EF2A20" w:rsidRPr="003F5B05">
        <w:rPr>
          <w:rFonts w:cs="Arial"/>
        </w:rPr>
        <w:t>however,</w:t>
      </w:r>
      <w:r w:rsidRPr="003F5B05">
        <w:rPr>
          <w:rFonts w:cs="Arial"/>
        </w:rPr>
        <w:t xml:space="preserve"> this is not always possible. You also may be paired with another hunter or more depending on your dates requested. Scheduling of groups is at the discretion of Loyd Ketchum. </w:t>
      </w:r>
    </w:p>
    <w:p w14:paraId="2C572488"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Helvetica"/>
          <w:b/>
          <w:bCs/>
        </w:rPr>
        <w:t xml:space="preserve">Equipment Needed </w:t>
      </w:r>
    </w:p>
    <w:p w14:paraId="605ACE38" w14:textId="77777777" w:rsidR="00C26E81" w:rsidRPr="003F5B05" w:rsidRDefault="00C26E81" w:rsidP="003F5B05">
      <w:pPr>
        <w:pStyle w:val="ListParagraph"/>
        <w:widowControl w:val="0"/>
        <w:numPr>
          <w:ilvl w:val="0"/>
          <w:numId w:val="1"/>
        </w:numPr>
        <w:autoSpaceDE w:val="0"/>
        <w:autoSpaceDN w:val="0"/>
        <w:adjustRightInd w:val="0"/>
        <w:spacing w:after="240" w:line="300" w:lineRule="atLeast"/>
        <w:rPr>
          <w:rFonts w:cs="Times"/>
        </w:rPr>
      </w:pPr>
      <w:r w:rsidRPr="003F5B05">
        <w:rPr>
          <w:rFonts w:cs="Arial"/>
        </w:rPr>
        <w:t xml:space="preserve">Primarily you will need the following equipment: </w:t>
      </w:r>
    </w:p>
    <w:p w14:paraId="1C24D6A8" w14:textId="77777777" w:rsidR="003F5B05" w:rsidRPr="003F5B05" w:rsidRDefault="00C26E81" w:rsidP="003F5B05">
      <w:pPr>
        <w:pStyle w:val="ListParagraph"/>
        <w:widowControl w:val="0"/>
        <w:numPr>
          <w:ilvl w:val="0"/>
          <w:numId w:val="1"/>
        </w:numPr>
        <w:autoSpaceDE w:val="0"/>
        <w:autoSpaceDN w:val="0"/>
        <w:adjustRightInd w:val="0"/>
        <w:spacing w:after="240" w:line="300" w:lineRule="atLeast"/>
        <w:rPr>
          <w:rFonts w:cs="Arial"/>
        </w:rPr>
      </w:pPr>
      <w:r w:rsidRPr="003F5B05">
        <w:rPr>
          <w:rFonts w:cs="Arial"/>
        </w:rPr>
        <w:t>A rifle you are comfortable with.</w:t>
      </w:r>
      <w:r w:rsidRPr="003F5B05">
        <w:rPr>
          <w:rFonts w:ascii="MS Mincho" w:eastAsia="MS Mincho" w:hAnsi="MS Mincho" w:cs="MS Mincho"/>
        </w:rPr>
        <w:t> </w:t>
      </w:r>
    </w:p>
    <w:p w14:paraId="49FBEF3C" w14:textId="77777777" w:rsidR="003F5B05" w:rsidRPr="003F5B05" w:rsidRDefault="00C26E81" w:rsidP="003F5B05">
      <w:pPr>
        <w:pStyle w:val="ListParagraph"/>
        <w:widowControl w:val="0"/>
        <w:numPr>
          <w:ilvl w:val="0"/>
          <w:numId w:val="1"/>
        </w:numPr>
        <w:autoSpaceDE w:val="0"/>
        <w:autoSpaceDN w:val="0"/>
        <w:adjustRightInd w:val="0"/>
        <w:spacing w:after="240" w:line="300" w:lineRule="atLeast"/>
        <w:rPr>
          <w:rFonts w:cs="Arial"/>
        </w:rPr>
      </w:pPr>
      <w:r w:rsidRPr="003F5B05">
        <w:rPr>
          <w:rFonts w:cs="Arial"/>
        </w:rPr>
        <w:t>Ammo.</w:t>
      </w:r>
      <w:r w:rsidRPr="003F5B05">
        <w:rPr>
          <w:rFonts w:ascii="MS Mincho" w:eastAsia="MS Mincho" w:hAnsi="MS Mincho" w:cs="MS Mincho"/>
        </w:rPr>
        <w:t> </w:t>
      </w:r>
    </w:p>
    <w:p w14:paraId="49F8F639" w14:textId="77777777" w:rsidR="003F5B05" w:rsidRPr="003F5B05" w:rsidRDefault="00C26E81" w:rsidP="003F5B05">
      <w:pPr>
        <w:pStyle w:val="ListParagraph"/>
        <w:widowControl w:val="0"/>
        <w:numPr>
          <w:ilvl w:val="0"/>
          <w:numId w:val="1"/>
        </w:numPr>
        <w:autoSpaceDE w:val="0"/>
        <w:autoSpaceDN w:val="0"/>
        <w:adjustRightInd w:val="0"/>
        <w:spacing w:after="240" w:line="300" w:lineRule="atLeast"/>
        <w:rPr>
          <w:rFonts w:cs="Arial"/>
        </w:rPr>
      </w:pPr>
      <w:r w:rsidRPr="003F5B05">
        <w:rPr>
          <w:rFonts w:cs="Arial"/>
        </w:rPr>
        <w:t>A valid MT deer license.</w:t>
      </w:r>
      <w:r w:rsidRPr="003F5B05">
        <w:rPr>
          <w:rFonts w:ascii="MS Mincho" w:eastAsia="MS Mincho" w:hAnsi="MS Mincho" w:cs="MS Mincho"/>
        </w:rPr>
        <w:t> </w:t>
      </w:r>
    </w:p>
    <w:p w14:paraId="29C575B4" w14:textId="77777777" w:rsidR="003F5B05" w:rsidRPr="003F5B05" w:rsidRDefault="00C26E81" w:rsidP="003F5B05">
      <w:pPr>
        <w:pStyle w:val="ListParagraph"/>
        <w:widowControl w:val="0"/>
        <w:numPr>
          <w:ilvl w:val="0"/>
          <w:numId w:val="1"/>
        </w:numPr>
        <w:autoSpaceDE w:val="0"/>
        <w:autoSpaceDN w:val="0"/>
        <w:adjustRightInd w:val="0"/>
        <w:spacing w:after="240" w:line="300" w:lineRule="atLeast"/>
        <w:rPr>
          <w:rFonts w:cs="Arial"/>
        </w:rPr>
      </w:pPr>
      <w:r w:rsidRPr="003F5B05">
        <w:rPr>
          <w:rFonts w:cs="Arial"/>
        </w:rPr>
        <w:t xml:space="preserve">Hunter orange vest (400 sq. inches above </w:t>
      </w:r>
      <w:r w:rsidR="003F5B05" w:rsidRPr="003F5B05">
        <w:rPr>
          <w:rFonts w:cs="Arial"/>
        </w:rPr>
        <w:t xml:space="preserve">the waist is required in MT). </w:t>
      </w:r>
    </w:p>
    <w:p w14:paraId="16A61C21" w14:textId="17414BC4" w:rsidR="00C26E81" w:rsidRPr="003F5B05" w:rsidRDefault="00C26E81" w:rsidP="003F5B05">
      <w:pPr>
        <w:pStyle w:val="ListParagraph"/>
        <w:widowControl w:val="0"/>
        <w:numPr>
          <w:ilvl w:val="0"/>
          <w:numId w:val="1"/>
        </w:numPr>
        <w:autoSpaceDE w:val="0"/>
        <w:autoSpaceDN w:val="0"/>
        <w:adjustRightInd w:val="0"/>
        <w:spacing w:after="240" w:line="300" w:lineRule="atLeast"/>
        <w:rPr>
          <w:rFonts w:cs="Times"/>
        </w:rPr>
      </w:pPr>
      <w:r w:rsidRPr="003F5B05">
        <w:rPr>
          <w:rFonts w:cs="Arial"/>
        </w:rPr>
        <w:t xml:space="preserve">Layered clothing (It can be warm and cold in the same day). </w:t>
      </w:r>
    </w:p>
    <w:p w14:paraId="103391D8" w14:textId="77777777" w:rsidR="003F5B05" w:rsidRPr="003F5B05" w:rsidRDefault="00C26E81" w:rsidP="003F5B05">
      <w:pPr>
        <w:pStyle w:val="ListParagraph"/>
        <w:widowControl w:val="0"/>
        <w:numPr>
          <w:ilvl w:val="0"/>
          <w:numId w:val="1"/>
        </w:numPr>
        <w:autoSpaceDE w:val="0"/>
        <w:autoSpaceDN w:val="0"/>
        <w:adjustRightInd w:val="0"/>
        <w:spacing w:after="240" w:line="300" w:lineRule="atLeast"/>
        <w:rPr>
          <w:rFonts w:cs="Arial"/>
        </w:rPr>
      </w:pPr>
      <w:r w:rsidRPr="003F5B05">
        <w:rPr>
          <w:rFonts w:cs="Arial"/>
        </w:rPr>
        <w:t>Comfortable boots an extra pair is suggested.</w:t>
      </w:r>
      <w:r w:rsidRPr="003F5B05">
        <w:rPr>
          <w:rFonts w:ascii="MS Mincho" w:eastAsia="MS Mincho" w:hAnsi="MS Mincho" w:cs="MS Mincho"/>
        </w:rPr>
        <w:t> </w:t>
      </w:r>
    </w:p>
    <w:p w14:paraId="7822608D" w14:textId="77777777" w:rsidR="003F5B05" w:rsidRPr="003F5B05" w:rsidRDefault="00C26E81" w:rsidP="003F5B05">
      <w:pPr>
        <w:pStyle w:val="ListParagraph"/>
        <w:widowControl w:val="0"/>
        <w:numPr>
          <w:ilvl w:val="0"/>
          <w:numId w:val="1"/>
        </w:numPr>
        <w:autoSpaceDE w:val="0"/>
        <w:autoSpaceDN w:val="0"/>
        <w:adjustRightInd w:val="0"/>
        <w:spacing w:after="240" w:line="300" w:lineRule="atLeast"/>
        <w:rPr>
          <w:rFonts w:cs="Arial"/>
        </w:rPr>
      </w:pPr>
      <w:r w:rsidRPr="003F5B05">
        <w:rPr>
          <w:rFonts w:cs="Arial"/>
        </w:rPr>
        <w:t>Good binoculars</w:t>
      </w:r>
      <w:r w:rsidRPr="003F5B05">
        <w:rPr>
          <w:rFonts w:ascii="MS Mincho" w:eastAsia="MS Mincho" w:hAnsi="MS Mincho" w:cs="MS Mincho"/>
        </w:rPr>
        <w:t> </w:t>
      </w:r>
    </w:p>
    <w:p w14:paraId="7D91D309" w14:textId="3A06F83C" w:rsidR="00C26E81" w:rsidRPr="003F5B05" w:rsidRDefault="00C26E81" w:rsidP="003F5B05">
      <w:pPr>
        <w:pStyle w:val="ListParagraph"/>
        <w:widowControl w:val="0"/>
        <w:numPr>
          <w:ilvl w:val="0"/>
          <w:numId w:val="1"/>
        </w:numPr>
        <w:autoSpaceDE w:val="0"/>
        <w:autoSpaceDN w:val="0"/>
        <w:adjustRightInd w:val="0"/>
        <w:spacing w:after="240" w:line="300" w:lineRule="atLeast"/>
        <w:rPr>
          <w:rFonts w:cs="Arial"/>
        </w:rPr>
      </w:pPr>
      <w:r w:rsidRPr="003F5B05">
        <w:rPr>
          <w:rFonts w:cs="Arial"/>
        </w:rPr>
        <w:t xml:space="preserve">A camera. This terrain is something you are going to want to show the folks at home. </w:t>
      </w:r>
    </w:p>
    <w:p w14:paraId="5E59F12F"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Helvetica"/>
          <w:b/>
          <w:bCs/>
        </w:rPr>
        <w:t xml:space="preserve">Ground Rules </w:t>
      </w:r>
    </w:p>
    <w:p w14:paraId="3B868E16" w14:textId="77777777" w:rsidR="00C26E81" w:rsidRPr="003F5B05" w:rsidRDefault="00C26E81" w:rsidP="003F5B05">
      <w:pPr>
        <w:widowControl w:val="0"/>
        <w:autoSpaceDE w:val="0"/>
        <w:autoSpaceDN w:val="0"/>
        <w:adjustRightInd w:val="0"/>
        <w:spacing w:after="240" w:line="300" w:lineRule="atLeast"/>
        <w:rPr>
          <w:rFonts w:cs="Times"/>
        </w:rPr>
      </w:pPr>
      <w:r w:rsidRPr="003F5B05">
        <w:rPr>
          <w:rFonts w:cs="Arial"/>
        </w:rPr>
        <w:t xml:space="preserve">Following are some of the ground rules we require in addition to all Montana Big Game laws: </w:t>
      </w:r>
    </w:p>
    <w:p w14:paraId="3405BF0E" w14:textId="7CE0244B"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No hunting with alcohol and/or drugs. We reserve the right to refuse anyone hunting privileges who is intoxicated or uses alcohol or drugs while we are hunting. </w:t>
      </w:r>
    </w:p>
    <w:p w14:paraId="5B7F467D" w14:textId="3DDD4D1A"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No guns will be transported in vehicles with ammunition in the chamber. </w:t>
      </w:r>
    </w:p>
    <w:p w14:paraId="3CC01169" w14:textId="6DE3C206"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Gun safety is a priority with us. You must not shoot at any time if your guide requests you to refrain from taking a specific shot. </w:t>
      </w:r>
    </w:p>
    <w:p w14:paraId="2F68C77B" w14:textId="55974961"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No party hunting. You must shoot your own game and only your own game. </w:t>
      </w:r>
    </w:p>
    <w:p w14:paraId="61B98775" w14:textId="27E6E8FA"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Helvetica"/>
          <w:b/>
          <w:bCs/>
        </w:rPr>
        <w:t xml:space="preserve">If you shoot &amp; wound a deer and it is not harvested it is considered a kill and your hunt is completed at that time. </w:t>
      </w:r>
    </w:p>
    <w:p w14:paraId="258E822D" w14:textId="59B07F43"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Helvetica"/>
          <w:b/>
          <w:bCs/>
        </w:rPr>
        <w:t xml:space="preserve">Your MT deer tag/license must be with you at all times. </w:t>
      </w:r>
      <w:r w:rsidRPr="003F5B05">
        <w:rPr>
          <w:rFonts w:cs="Arial"/>
        </w:rPr>
        <w:t xml:space="preserve">It cannot be back in your motel room or in your backpack in the truck. It must be with you as you hunt. </w:t>
      </w:r>
    </w:p>
    <w:p w14:paraId="6724B6B0" w14:textId="630F266C"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MT law requires that harvested game will be tagged immediately. Montana FWP is very serious about their laws and we are serious about obeying them. </w:t>
      </w:r>
    </w:p>
    <w:p w14:paraId="06815C93" w14:textId="5741EB74"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We are hunting on private property and we ask that you respect the landowner’s property. </w:t>
      </w:r>
    </w:p>
    <w:p w14:paraId="2BC936B1" w14:textId="16F2A266"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No extra guests may be brought with you on the hunt without prior approval of Loyd Ketchum. </w:t>
      </w:r>
    </w:p>
    <w:p w14:paraId="6143DC1F" w14:textId="754CF40D"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You must provide your own transportation to and from Miles City. </w:t>
      </w:r>
    </w:p>
    <w:p w14:paraId="03607778" w14:textId="19625E94"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Lunch is provided to you each day of your hunt. If you have special dietary needs or requests let Loyd Ketchum know in advance. You are welcome to bring your own food/snacks as well. </w:t>
      </w:r>
    </w:p>
    <w:p w14:paraId="26D3E0C8" w14:textId="04FD238A"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Helvetica"/>
          <w:b/>
          <w:bCs/>
        </w:rPr>
        <w:lastRenderedPageBreak/>
        <w:t>You must remit your final payment for your hunt prior to beginning your hunt</w:t>
      </w:r>
      <w:r w:rsidRPr="003F5B05">
        <w:rPr>
          <w:rFonts w:cs="Arial"/>
        </w:rPr>
        <w:t>. We ask that you submit your final payment on the start date of hunt. Make your checks payable to Loyd Ketchum Outfitting,</w:t>
      </w:r>
      <w:r w:rsidR="00EF2A20">
        <w:rPr>
          <w:rFonts w:cs="Arial"/>
        </w:rPr>
        <w:t xml:space="preserve"> </w:t>
      </w:r>
      <w:r w:rsidRPr="003F5B05">
        <w:rPr>
          <w:rFonts w:cs="Arial"/>
        </w:rPr>
        <w:t xml:space="preserve">LLC. and submit to address at the top of letterhead. </w:t>
      </w:r>
    </w:p>
    <w:p w14:paraId="29631640" w14:textId="28DD6A20" w:rsidR="00C26E81" w:rsidRPr="003F5B05" w:rsidRDefault="00C26E81" w:rsidP="003F5B05">
      <w:pPr>
        <w:pStyle w:val="ListParagraph"/>
        <w:widowControl w:val="0"/>
        <w:numPr>
          <w:ilvl w:val="0"/>
          <w:numId w:val="2"/>
        </w:numPr>
        <w:autoSpaceDE w:val="0"/>
        <w:autoSpaceDN w:val="0"/>
        <w:adjustRightInd w:val="0"/>
        <w:spacing w:after="240" w:line="300" w:lineRule="atLeast"/>
        <w:rPr>
          <w:rFonts w:cs="Times"/>
        </w:rPr>
      </w:pPr>
      <w:r w:rsidRPr="003F5B05">
        <w:rPr>
          <w:rFonts w:cs="Arial"/>
        </w:rPr>
        <w:t xml:space="preserve">You knowingly acknowledge that there are inherent risks when hunting and you must not only be cautious at all times; you also agree that you are responsible for your safety &amp; health at all times. </w:t>
      </w:r>
    </w:p>
    <w:p w14:paraId="5BDB53A3" w14:textId="77777777" w:rsidR="003E1DE8" w:rsidRPr="003F5B05" w:rsidRDefault="00AF13BD" w:rsidP="003F5B05"/>
    <w:sectPr w:rsidR="003E1DE8" w:rsidRPr="003F5B05" w:rsidSect="00780F9D">
      <w:headerReference w:type="default" r:id="rId10"/>
      <w:footerReference w:type="even" r:id="rId11"/>
      <w:footerReference w:type="default" r:id="rId12"/>
      <w:pgSz w:w="12240" w:h="15840"/>
      <w:pgMar w:top="1440" w:right="1440" w:bottom="1440" w:left="1440" w:header="432" w:footer="432"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CCA3C7" w14:textId="77777777" w:rsidR="00AF13BD" w:rsidRDefault="00AF13BD" w:rsidP="000B5A29">
      <w:r>
        <w:separator/>
      </w:r>
    </w:p>
  </w:endnote>
  <w:endnote w:type="continuationSeparator" w:id="0">
    <w:p w14:paraId="5D563078" w14:textId="77777777" w:rsidR="00AF13BD" w:rsidRDefault="00AF13BD" w:rsidP="000B5A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Times"/>
    <w:panose1 w:val="00000000000000000000"/>
    <w:charset w:val="00"/>
    <w:family w:val="auto"/>
    <w:pitch w:val="variable"/>
    <w:sig w:usb0="E00002FF" w:usb1="5000205A" w:usb2="00000000" w:usb3="00000000" w:csb0="0000019F" w:csb1="00000000"/>
  </w:font>
  <w:font w:name="Helvetica">
    <w:panose1 w:val="00000000000000000000"/>
    <w:charset w:val="00"/>
    <w:family w:val="auto"/>
    <w:notTrueType/>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3EBB9" w14:textId="77777777" w:rsidR="00780F9D" w:rsidRDefault="00780F9D" w:rsidP="00B90261">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FBA459D" w14:textId="77777777" w:rsidR="00780F9D" w:rsidRDefault="00780F9D" w:rsidP="00780F9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66E6E2" w14:textId="77777777" w:rsidR="00780F9D" w:rsidRDefault="00780F9D" w:rsidP="00B90261">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F4C21">
      <w:rPr>
        <w:rStyle w:val="PageNumber"/>
        <w:noProof/>
      </w:rPr>
      <w:t>1</w:t>
    </w:r>
    <w:r>
      <w:rPr>
        <w:rStyle w:val="PageNumber"/>
      </w:rPr>
      <w:fldChar w:fldCharType="end"/>
    </w:r>
  </w:p>
  <w:p w14:paraId="796C9305" w14:textId="472C1B0E" w:rsidR="00780F9D" w:rsidRPr="00780F9D" w:rsidRDefault="00CF3780" w:rsidP="00780F9D">
    <w:pPr>
      <w:widowControl w:val="0"/>
      <w:autoSpaceDE w:val="0"/>
      <w:autoSpaceDN w:val="0"/>
      <w:adjustRightInd w:val="0"/>
      <w:spacing w:after="240" w:line="360" w:lineRule="atLeast"/>
      <w:ind w:right="360"/>
      <w:rPr>
        <w:rFonts w:ascii="Times" w:hAnsi="Times" w:cs="Times"/>
      </w:rPr>
    </w:pPr>
    <w:r>
      <w:rPr>
        <w:rFonts w:ascii="Times New Roman" w:hAnsi="Times New Roman" w:cs="Times New Roman"/>
      </w:rPr>
      <w:t xml:space="preserve">Rev. </w:t>
    </w:r>
    <w:r w:rsidR="00920B38">
      <w:rPr>
        <w:rFonts w:ascii="Times New Roman" w:hAnsi="Times New Roman" w:cs="Times New Roman"/>
      </w:rPr>
      <w:t>12</w:t>
    </w:r>
    <w:r w:rsidR="00490DC5">
      <w:rPr>
        <w:rFonts w:ascii="Times New Roman" w:hAnsi="Times New Roman" w:cs="Times New Roman"/>
      </w:rPr>
      <w:t>/2</w:t>
    </w:r>
    <w:r w:rsidR="001B1484">
      <w:rPr>
        <w:rFonts w:ascii="Times New Roman" w:hAnsi="Times New Roman" w:cs="Times New Roman"/>
      </w:rPr>
      <w:t>02</w:t>
    </w:r>
    <w:r w:rsidR="00920B38">
      <w:rPr>
        <w:rFonts w:ascii="Times New Roman" w:hAnsi="Times New Roman" w:cs="Times New Roman"/>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CBBF4A" w14:textId="77777777" w:rsidR="00AF13BD" w:rsidRDefault="00AF13BD" w:rsidP="000B5A29">
      <w:r>
        <w:separator/>
      </w:r>
    </w:p>
  </w:footnote>
  <w:footnote w:type="continuationSeparator" w:id="0">
    <w:p w14:paraId="3754336E" w14:textId="77777777" w:rsidR="00AF13BD" w:rsidRDefault="00AF13BD" w:rsidP="000B5A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0B764" w14:textId="162C7B88" w:rsidR="000B5A29" w:rsidRPr="003F5B05" w:rsidRDefault="000B5A29" w:rsidP="003F5B05">
    <w:pPr>
      <w:widowControl w:val="0"/>
      <w:autoSpaceDE w:val="0"/>
      <w:autoSpaceDN w:val="0"/>
      <w:adjustRightInd w:val="0"/>
      <w:spacing w:after="240"/>
      <w:contextualSpacing/>
      <w:jc w:val="center"/>
      <w:rPr>
        <w:rFonts w:cs="Times"/>
      </w:rPr>
    </w:pPr>
    <w:r w:rsidRPr="003F5B05">
      <w:rPr>
        <w:rFonts w:cs="Helvetica"/>
        <w:b/>
        <w:bCs/>
      </w:rPr>
      <w:t>LOYD KETCHUM OUTFITTING, LLC.</w:t>
    </w:r>
  </w:p>
  <w:p w14:paraId="5B48689E" w14:textId="7838ACD2" w:rsidR="000B5A29" w:rsidRPr="003F5B05" w:rsidRDefault="003F5B05" w:rsidP="003F5B05">
    <w:pPr>
      <w:widowControl w:val="0"/>
      <w:autoSpaceDE w:val="0"/>
      <w:autoSpaceDN w:val="0"/>
      <w:adjustRightInd w:val="0"/>
      <w:spacing w:after="240"/>
      <w:contextualSpacing/>
      <w:jc w:val="center"/>
      <w:rPr>
        <w:rFonts w:cs="Arial"/>
        <w:sz w:val="20"/>
        <w:szCs w:val="20"/>
      </w:rPr>
    </w:pPr>
    <w:r w:rsidRPr="003F5B05">
      <w:rPr>
        <w:rFonts w:cs="Arial"/>
        <w:sz w:val="20"/>
        <w:szCs w:val="20"/>
      </w:rPr>
      <w:t>P.O. Box 1053</w:t>
    </w:r>
    <w:r w:rsidRPr="003F5B05">
      <w:rPr>
        <w:rFonts w:ascii="MS Mincho" w:eastAsia="MS Mincho" w:hAnsi="MS Mincho" w:cs="MS Mincho"/>
        <w:sz w:val="20"/>
        <w:szCs w:val="20"/>
      </w:rPr>
      <w:t> </w:t>
    </w:r>
    <w:r w:rsidRPr="003F5B05">
      <w:rPr>
        <w:rFonts w:cs="Arial"/>
        <w:sz w:val="20"/>
        <w:szCs w:val="20"/>
      </w:rPr>
      <w:t xml:space="preserve">Miles City, Montana 59301 </w:t>
    </w:r>
  </w:p>
  <w:p w14:paraId="4EA83965" w14:textId="1F9E850C" w:rsidR="000B5A29" w:rsidRPr="003F5B05" w:rsidRDefault="003F5B05" w:rsidP="003F5B05">
    <w:pPr>
      <w:widowControl w:val="0"/>
      <w:autoSpaceDE w:val="0"/>
      <w:autoSpaceDN w:val="0"/>
      <w:adjustRightInd w:val="0"/>
      <w:spacing w:after="240"/>
      <w:contextualSpacing/>
      <w:jc w:val="center"/>
      <w:rPr>
        <w:rFonts w:cs="Arial"/>
        <w:sz w:val="20"/>
        <w:szCs w:val="20"/>
      </w:rPr>
    </w:pPr>
    <w:r w:rsidRPr="003F5B05">
      <w:rPr>
        <w:rFonts w:cs="Arial"/>
        <w:sz w:val="20"/>
        <w:szCs w:val="20"/>
      </w:rPr>
      <w:t xml:space="preserve">Home 406-232-3873 Cell 406-853-5714 </w:t>
    </w:r>
  </w:p>
  <w:p w14:paraId="163636F1" w14:textId="42C43C35" w:rsidR="000B5A29" w:rsidRPr="00780F9D" w:rsidRDefault="003F5B05" w:rsidP="003F5B05">
    <w:pPr>
      <w:widowControl w:val="0"/>
      <w:autoSpaceDE w:val="0"/>
      <w:autoSpaceDN w:val="0"/>
      <w:adjustRightInd w:val="0"/>
      <w:spacing w:after="240"/>
      <w:contextualSpacing/>
      <w:jc w:val="center"/>
      <w:rPr>
        <w:rFonts w:ascii="Times" w:hAnsi="Times" w:cs="Times"/>
      </w:rPr>
    </w:pPr>
    <w:r>
      <w:rPr>
        <w:rFonts w:cs="Arial"/>
        <w:sz w:val="20"/>
        <w:szCs w:val="20"/>
      </w:rPr>
      <w:t>Email – loydketchum@yahoo.c</w:t>
    </w:r>
    <w:r w:rsidRPr="003F5B05">
      <w:rPr>
        <w:rFonts w:cs="Arial"/>
        <w:sz w:val="20"/>
        <w:szCs w:val="20"/>
      </w:rPr>
      <w:t>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86D69A8"/>
    <w:multiLevelType w:val="hybridMultilevel"/>
    <w:tmpl w:val="496E4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13C2FD7"/>
    <w:multiLevelType w:val="hybridMultilevel"/>
    <w:tmpl w:val="2FDC6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E81"/>
    <w:rsid w:val="000253EC"/>
    <w:rsid w:val="000B5A29"/>
    <w:rsid w:val="001B1484"/>
    <w:rsid w:val="001F4C21"/>
    <w:rsid w:val="00224D6D"/>
    <w:rsid w:val="00271397"/>
    <w:rsid w:val="00324186"/>
    <w:rsid w:val="003F5B05"/>
    <w:rsid w:val="00420C03"/>
    <w:rsid w:val="00490DC5"/>
    <w:rsid w:val="004B3044"/>
    <w:rsid w:val="004E2B21"/>
    <w:rsid w:val="006F01E7"/>
    <w:rsid w:val="00780F9D"/>
    <w:rsid w:val="007D6EF7"/>
    <w:rsid w:val="007F5C1A"/>
    <w:rsid w:val="008074E9"/>
    <w:rsid w:val="00824A22"/>
    <w:rsid w:val="008B1C91"/>
    <w:rsid w:val="008E7BEB"/>
    <w:rsid w:val="008F6252"/>
    <w:rsid w:val="00911059"/>
    <w:rsid w:val="00920B38"/>
    <w:rsid w:val="00955263"/>
    <w:rsid w:val="00AF13BD"/>
    <w:rsid w:val="00B9097C"/>
    <w:rsid w:val="00B94EBA"/>
    <w:rsid w:val="00C26E81"/>
    <w:rsid w:val="00CB3067"/>
    <w:rsid w:val="00CE1055"/>
    <w:rsid w:val="00CF3780"/>
    <w:rsid w:val="00DF5A6F"/>
    <w:rsid w:val="00ED34E9"/>
    <w:rsid w:val="00EF2A20"/>
    <w:rsid w:val="00F572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A10A16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5A29"/>
    <w:pPr>
      <w:tabs>
        <w:tab w:val="center" w:pos="4680"/>
        <w:tab w:val="right" w:pos="9360"/>
      </w:tabs>
    </w:pPr>
  </w:style>
  <w:style w:type="character" w:customStyle="1" w:styleId="HeaderChar">
    <w:name w:val="Header Char"/>
    <w:basedOn w:val="DefaultParagraphFont"/>
    <w:link w:val="Header"/>
    <w:uiPriority w:val="99"/>
    <w:rsid w:val="000B5A29"/>
  </w:style>
  <w:style w:type="paragraph" w:styleId="Footer">
    <w:name w:val="footer"/>
    <w:basedOn w:val="Normal"/>
    <w:link w:val="FooterChar"/>
    <w:uiPriority w:val="99"/>
    <w:unhideWhenUsed/>
    <w:rsid w:val="000B5A29"/>
    <w:pPr>
      <w:tabs>
        <w:tab w:val="center" w:pos="4680"/>
        <w:tab w:val="right" w:pos="9360"/>
      </w:tabs>
    </w:pPr>
  </w:style>
  <w:style w:type="character" w:customStyle="1" w:styleId="FooterChar">
    <w:name w:val="Footer Char"/>
    <w:basedOn w:val="DefaultParagraphFont"/>
    <w:link w:val="Footer"/>
    <w:uiPriority w:val="99"/>
    <w:rsid w:val="000B5A29"/>
  </w:style>
  <w:style w:type="character" w:styleId="PageNumber">
    <w:name w:val="page number"/>
    <w:basedOn w:val="DefaultParagraphFont"/>
    <w:uiPriority w:val="99"/>
    <w:semiHidden/>
    <w:unhideWhenUsed/>
    <w:rsid w:val="00780F9D"/>
  </w:style>
  <w:style w:type="character" w:styleId="Hyperlink">
    <w:name w:val="Hyperlink"/>
    <w:basedOn w:val="DefaultParagraphFont"/>
    <w:uiPriority w:val="99"/>
    <w:unhideWhenUsed/>
    <w:rsid w:val="00780F9D"/>
    <w:rPr>
      <w:color w:val="0563C1" w:themeColor="hyperlink"/>
      <w:u w:val="single"/>
    </w:rPr>
  </w:style>
  <w:style w:type="paragraph" w:styleId="ListParagraph">
    <w:name w:val="List Paragraph"/>
    <w:basedOn w:val="Normal"/>
    <w:uiPriority w:val="34"/>
    <w:qFormat/>
    <w:rsid w:val="003F5B05"/>
    <w:pPr>
      <w:ind w:left="720"/>
      <w:contextualSpacing/>
    </w:pPr>
  </w:style>
  <w:style w:type="character" w:styleId="UnresolvedMention">
    <w:name w:val="Unresolved Mention"/>
    <w:basedOn w:val="DefaultParagraphFont"/>
    <w:uiPriority w:val="99"/>
    <w:rsid w:val="00490D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wp.mt.go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wp.met.gov"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loydketchum@yahoo.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1245</Words>
  <Characters>7100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Loyd and Ashlee Ketchum</cp:lastModifiedBy>
  <cp:revision>3</cp:revision>
  <cp:lastPrinted>2019-01-13T03:41:00Z</cp:lastPrinted>
  <dcterms:created xsi:type="dcterms:W3CDTF">2021-12-09T02:50:00Z</dcterms:created>
  <dcterms:modified xsi:type="dcterms:W3CDTF">2021-12-09T02:53:00Z</dcterms:modified>
</cp:coreProperties>
</file>